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B43" w:rsidRDefault="000F1B43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  <w:bookmarkStart w:id="0" w:name="_GoBack"/>
      <w:bookmarkEnd w:id="0"/>
    </w:p>
    <w:p w:rsidR="000F1B43" w:rsidRDefault="000F1B43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0F1B43" w:rsidRDefault="000F1B43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0F1B43" w:rsidRDefault="000F1B43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0F1B43" w:rsidRDefault="000F1B43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0F1B43" w:rsidRDefault="000F1B43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130C10" w:rsidRDefault="004C52F7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>Payback Period</w:t>
      </w:r>
    </w:p>
    <w:p w:rsidR="000F1B43" w:rsidRDefault="004C52F7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 Name</w:t>
      </w:r>
    </w:p>
    <w:p w:rsidR="000F1B43" w:rsidRDefault="004C52F7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0F1B43" w:rsidRDefault="004C52F7" w:rsidP="00632D7B">
      <w:pPr>
        <w:spacing w:after="0" w:line="48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0F1B43" w:rsidRPr="007367DA" w:rsidRDefault="004C52F7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0F1B43">
        <w:rPr>
          <w:rFonts w:cs="Times New Roman"/>
          <w:szCs w:val="24"/>
        </w:rPr>
        <w:lastRenderedPageBreak/>
        <w:t>Payback Period</w:t>
      </w:r>
    </w:p>
    <w:p w:rsidR="00835E4B" w:rsidRPr="007367DA" w:rsidRDefault="004C52F7" w:rsidP="00632D7B">
      <w:pPr>
        <w:spacing w:after="0" w:line="480" w:lineRule="auto"/>
        <w:contextualSpacing/>
        <w:rPr>
          <w:rFonts w:cs="Times New Roman"/>
          <w:b/>
          <w:szCs w:val="24"/>
        </w:rPr>
      </w:pPr>
      <w:r w:rsidRPr="007367DA">
        <w:rPr>
          <w:rFonts w:cs="Times New Roman"/>
          <w:b/>
          <w:szCs w:val="24"/>
        </w:rPr>
        <w:t>Discuss the payback period and define the primary advantages and disadvantages of the method.</w:t>
      </w:r>
    </w:p>
    <w:p w:rsidR="00B63362" w:rsidRPr="007367DA" w:rsidRDefault="004C52F7" w:rsidP="00632D7B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 xml:space="preserve">Payback period refers to the time that investment takes to recover its costs. </w:t>
      </w:r>
      <w:r w:rsidR="00EB1BD1" w:rsidRPr="007367DA">
        <w:rPr>
          <w:rFonts w:cs="Times New Roman"/>
          <w:szCs w:val="24"/>
        </w:rPr>
        <w:t xml:space="preserve">In simpler terms, the payback period is the length of </w:t>
      </w:r>
      <w:r w:rsidR="00835E4B" w:rsidRPr="007367DA">
        <w:rPr>
          <w:rFonts w:cs="Times New Roman"/>
          <w:szCs w:val="24"/>
        </w:rPr>
        <w:t>time an investme</w:t>
      </w:r>
      <w:r w:rsidR="00EB1BD1" w:rsidRPr="007367DA">
        <w:rPr>
          <w:rFonts w:cs="Times New Roman"/>
          <w:szCs w:val="24"/>
        </w:rPr>
        <w:t>nt takes to reach the breakeven point</w:t>
      </w:r>
      <w:r w:rsidR="000F1B43">
        <w:rPr>
          <w:rFonts w:cs="Times New Roman"/>
          <w:szCs w:val="24"/>
        </w:rPr>
        <w:t xml:space="preserve"> </w:t>
      </w:r>
      <w:r w:rsidR="000F1B43" w:rsidRPr="000F1B43">
        <w:rPr>
          <w:rFonts w:cs="Times New Roman"/>
          <w:szCs w:val="24"/>
        </w:rPr>
        <w:t>(Deolalkar, 2016)</w:t>
      </w:r>
      <w:r w:rsidR="00EB1BD1" w:rsidRPr="007367DA">
        <w:rPr>
          <w:rFonts w:cs="Times New Roman"/>
          <w:szCs w:val="24"/>
        </w:rPr>
        <w:t xml:space="preserve">. </w:t>
      </w:r>
      <w:r w:rsidR="00913248" w:rsidRPr="007367DA">
        <w:rPr>
          <w:rFonts w:cs="Times New Roman"/>
          <w:szCs w:val="24"/>
        </w:rPr>
        <w:t xml:space="preserve">The payback period is important to every investor and depicts the desirability of an </w:t>
      </w:r>
      <w:r w:rsidR="00835E4B" w:rsidRPr="007367DA">
        <w:rPr>
          <w:rFonts w:cs="Times New Roman"/>
          <w:szCs w:val="24"/>
        </w:rPr>
        <w:t>investment</w:t>
      </w:r>
      <w:r w:rsidR="00913248" w:rsidRPr="007367DA">
        <w:rPr>
          <w:rFonts w:cs="Times New Roman"/>
          <w:szCs w:val="24"/>
        </w:rPr>
        <w:t xml:space="preserve">. An </w:t>
      </w:r>
      <w:r w:rsidR="00835E4B" w:rsidRPr="007367DA">
        <w:rPr>
          <w:rFonts w:cs="Times New Roman"/>
          <w:szCs w:val="24"/>
        </w:rPr>
        <w:t>investment</w:t>
      </w:r>
      <w:r w:rsidR="00913248" w:rsidRPr="007367DA">
        <w:rPr>
          <w:rFonts w:cs="Times New Roman"/>
          <w:szCs w:val="24"/>
        </w:rPr>
        <w:t xml:space="preserve"> is said to be more </w:t>
      </w:r>
      <w:r w:rsidR="00835E4B" w:rsidRPr="007367DA">
        <w:rPr>
          <w:rFonts w:cs="Times New Roman"/>
          <w:szCs w:val="24"/>
        </w:rPr>
        <w:t>attractive</w:t>
      </w:r>
      <w:r w:rsidR="00913248" w:rsidRPr="007367DA">
        <w:rPr>
          <w:rFonts w:cs="Times New Roman"/>
          <w:szCs w:val="24"/>
        </w:rPr>
        <w:t xml:space="preserve"> </w:t>
      </w:r>
      <w:r w:rsidR="00835E4B" w:rsidRPr="007367DA">
        <w:rPr>
          <w:rFonts w:cs="Times New Roman"/>
          <w:szCs w:val="24"/>
        </w:rPr>
        <w:t>if</w:t>
      </w:r>
      <w:r w:rsidR="00913248" w:rsidRPr="007367DA">
        <w:rPr>
          <w:rFonts w:cs="Times New Roman"/>
          <w:szCs w:val="24"/>
        </w:rPr>
        <w:t xml:space="preserve"> it has a short payback period</w:t>
      </w:r>
      <w:r w:rsidR="000F1B43">
        <w:rPr>
          <w:rFonts w:cs="Times New Roman"/>
          <w:szCs w:val="24"/>
        </w:rPr>
        <w:t xml:space="preserve">. </w:t>
      </w:r>
      <w:r w:rsidR="00680356" w:rsidRPr="007367DA">
        <w:rPr>
          <w:rFonts w:cs="Times New Roman"/>
          <w:szCs w:val="24"/>
        </w:rPr>
        <w:t>A</w:t>
      </w:r>
      <w:r w:rsidR="00835E4B" w:rsidRPr="007367DA">
        <w:rPr>
          <w:rFonts w:cs="Times New Roman"/>
          <w:szCs w:val="24"/>
        </w:rPr>
        <w:t>d</w:t>
      </w:r>
      <w:r w:rsidR="00680356" w:rsidRPr="007367DA">
        <w:rPr>
          <w:rFonts w:cs="Times New Roman"/>
          <w:szCs w:val="24"/>
        </w:rPr>
        <w:t xml:space="preserve">ditionally, an </w:t>
      </w:r>
      <w:r w:rsidR="00835E4B" w:rsidRPr="007367DA">
        <w:rPr>
          <w:rFonts w:cs="Times New Roman"/>
          <w:szCs w:val="24"/>
        </w:rPr>
        <w:t>investor</w:t>
      </w:r>
      <w:r w:rsidR="007367DA" w:rsidRPr="007367DA">
        <w:rPr>
          <w:rFonts w:cs="Times New Roman"/>
          <w:szCs w:val="24"/>
        </w:rPr>
        <w:t xml:space="preserve"> can make bette</w:t>
      </w:r>
      <w:r w:rsidR="00680356" w:rsidRPr="007367DA">
        <w:rPr>
          <w:rFonts w:cs="Times New Roman"/>
          <w:szCs w:val="24"/>
        </w:rPr>
        <w:t xml:space="preserve">r </w:t>
      </w:r>
      <w:r w:rsidR="00641405" w:rsidRPr="007367DA">
        <w:rPr>
          <w:rFonts w:cs="Times New Roman"/>
          <w:szCs w:val="24"/>
        </w:rPr>
        <w:t>judgments</w:t>
      </w:r>
      <w:r w:rsidR="00680356" w:rsidRPr="007367DA">
        <w:rPr>
          <w:rFonts w:cs="Times New Roman"/>
          <w:szCs w:val="24"/>
        </w:rPr>
        <w:t xml:space="preserve"> especially future prediction </w:t>
      </w:r>
      <w:r w:rsidR="00641405" w:rsidRPr="007367DA">
        <w:rPr>
          <w:rFonts w:cs="Times New Roman"/>
          <w:szCs w:val="24"/>
        </w:rPr>
        <w:t>about</w:t>
      </w:r>
      <w:r w:rsidR="00680356" w:rsidRPr="007367DA">
        <w:rPr>
          <w:rFonts w:cs="Times New Roman"/>
          <w:szCs w:val="24"/>
        </w:rPr>
        <w:t xml:space="preserve"> an investment using the payback period</w:t>
      </w:r>
      <w:r w:rsidR="000F1B43">
        <w:rPr>
          <w:rFonts w:cs="Times New Roman"/>
          <w:szCs w:val="24"/>
        </w:rPr>
        <w:t xml:space="preserve"> (</w:t>
      </w:r>
      <w:r w:rsidR="000F1B43" w:rsidRPr="000F1B43">
        <w:rPr>
          <w:rFonts w:cs="Times New Roman"/>
          <w:i/>
          <w:iCs/>
          <w:szCs w:val="24"/>
        </w:rPr>
        <w:t>The Payback Method | Boundless Finance</w:t>
      </w:r>
      <w:r w:rsidR="000F1B43">
        <w:rPr>
          <w:rFonts w:cs="Times New Roman"/>
          <w:szCs w:val="24"/>
        </w:rPr>
        <w:t>, n.d.)</w:t>
      </w:r>
      <w:r w:rsidR="00680356" w:rsidRPr="007367DA">
        <w:rPr>
          <w:rFonts w:cs="Times New Roman"/>
          <w:szCs w:val="24"/>
        </w:rPr>
        <w:t xml:space="preserve">. </w:t>
      </w:r>
    </w:p>
    <w:p w:rsidR="00C057E3" w:rsidRPr="007367DA" w:rsidRDefault="004C52F7" w:rsidP="00632D7B">
      <w:pPr>
        <w:spacing w:after="0" w:line="480" w:lineRule="auto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 xml:space="preserve">The payback period can be calculated for both even and uneven cash flows. </w:t>
      </w:r>
      <w:r w:rsidR="007A40E6" w:rsidRPr="007367DA">
        <w:rPr>
          <w:rFonts w:cs="Times New Roman"/>
          <w:szCs w:val="24"/>
        </w:rPr>
        <w:t xml:space="preserve">For even cash inflows, </w:t>
      </w:r>
    </w:p>
    <w:p w:rsidR="007A40E6" w:rsidRPr="007367DA" w:rsidRDefault="004C52F7" w:rsidP="00632D7B">
      <w:pPr>
        <w:spacing w:after="0" w:line="480" w:lineRule="auto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>Payback period = Initial Investment/Net Cash Flow per Period</w:t>
      </w:r>
    </w:p>
    <w:p w:rsidR="007A40E6" w:rsidRPr="007367DA" w:rsidRDefault="004C52F7" w:rsidP="00632D7B">
      <w:pPr>
        <w:spacing w:after="0" w:line="480" w:lineRule="auto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>For uneven cash inflows,</w:t>
      </w:r>
    </w:p>
    <w:p w:rsidR="007A40E6" w:rsidRPr="007367DA" w:rsidRDefault="004C52F7" w:rsidP="00632D7B">
      <w:pPr>
        <w:spacing w:after="0" w:line="480" w:lineRule="auto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>Payback Period = A +B/C</w:t>
      </w:r>
    </w:p>
    <w:p w:rsidR="00234154" w:rsidRPr="007367DA" w:rsidRDefault="004C52F7" w:rsidP="00632D7B">
      <w:pPr>
        <w:spacing w:after="0" w:line="480" w:lineRule="auto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 xml:space="preserve">Where A </w:t>
      </w:r>
      <w:r w:rsidR="00641405" w:rsidRPr="007367DA">
        <w:rPr>
          <w:rFonts w:cs="Times New Roman"/>
          <w:szCs w:val="24"/>
        </w:rPr>
        <w:t>depicts</w:t>
      </w:r>
      <w:r w:rsidRPr="007367DA">
        <w:rPr>
          <w:rFonts w:cs="Times New Roman"/>
          <w:szCs w:val="24"/>
        </w:rPr>
        <w:t xml:space="preserve"> the last period with a negative </w:t>
      </w:r>
      <w:r w:rsidR="00641405" w:rsidRPr="007367DA">
        <w:rPr>
          <w:rFonts w:cs="Times New Roman"/>
          <w:szCs w:val="24"/>
        </w:rPr>
        <w:t>cumulative</w:t>
      </w:r>
      <w:r w:rsidRPr="007367DA">
        <w:rPr>
          <w:rFonts w:cs="Times New Roman"/>
          <w:szCs w:val="24"/>
        </w:rPr>
        <w:t xml:space="preserve"> cash flow</w:t>
      </w:r>
    </w:p>
    <w:p w:rsidR="00B455BE" w:rsidRPr="007367DA" w:rsidRDefault="004C52F7" w:rsidP="00632D7B">
      <w:pPr>
        <w:spacing w:after="0" w:line="480" w:lineRule="auto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>B depicts the absolute net cash flow at the end of period A</w:t>
      </w:r>
    </w:p>
    <w:p w:rsidR="00D106B8" w:rsidRPr="007367DA" w:rsidRDefault="004C52F7" w:rsidP="00632D7B">
      <w:pPr>
        <w:spacing w:after="0" w:line="480" w:lineRule="auto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 xml:space="preserve">C depicts the total cash flow for the period after </w:t>
      </w:r>
      <w:r w:rsidR="00CF790A" w:rsidRPr="007367DA">
        <w:rPr>
          <w:rFonts w:cs="Times New Roman"/>
          <w:szCs w:val="24"/>
        </w:rPr>
        <w:t>A</w:t>
      </w:r>
    </w:p>
    <w:p w:rsidR="00CF790A" w:rsidRPr="007367DA" w:rsidRDefault="004C52F7" w:rsidP="00632D7B">
      <w:pPr>
        <w:spacing w:after="0" w:line="480" w:lineRule="auto"/>
        <w:contextualSpacing/>
        <w:rPr>
          <w:rFonts w:cs="Times New Roman"/>
          <w:b/>
          <w:szCs w:val="24"/>
        </w:rPr>
      </w:pPr>
      <w:r w:rsidRPr="007367DA">
        <w:rPr>
          <w:rFonts w:cs="Times New Roman"/>
          <w:b/>
          <w:szCs w:val="24"/>
        </w:rPr>
        <w:t>Advantages of Payback Period</w:t>
      </w:r>
    </w:p>
    <w:p w:rsidR="00CF790A" w:rsidRPr="007367DA" w:rsidRDefault="004C52F7" w:rsidP="00632D7B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t>One of the most significant importance of the payback period is that it is simple to calculat</w:t>
      </w:r>
      <w:r w:rsidRPr="007367DA">
        <w:rPr>
          <w:rFonts w:cs="Times New Roman"/>
          <w:szCs w:val="24"/>
        </w:rPr>
        <w:t xml:space="preserve">e. </w:t>
      </w:r>
      <w:r w:rsidR="001B32F3" w:rsidRPr="007367DA">
        <w:rPr>
          <w:rFonts w:cs="Times New Roman"/>
          <w:szCs w:val="24"/>
        </w:rPr>
        <w:t xml:space="preserve">An </w:t>
      </w:r>
      <w:r w:rsidR="00641405" w:rsidRPr="007367DA">
        <w:rPr>
          <w:rFonts w:cs="Times New Roman"/>
          <w:szCs w:val="24"/>
        </w:rPr>
        <w:t>investor</w:t>
      </w:r>
      <w:r w:rsidR="001B32F3" w:rsidRPr="007367DA">
        <w:rPr>
          <w:rFonts w:cs="Times New Roman"/>
          <w:szCs w:val="24"/>
        </w:rPr>
        <w:t xml:space="preserve"> can use the </w:t>
      </w:r>
      <w:r w:rsidR="00641405" w:rsidRPr="007367DA">
        <w:rPr>
          <w:rFonts w:cs="Times New Roman"/>
          <w:szCs w:val="24"/>
        </w:rPr>
        <w:t>payback</w:t>
      </w:r>
      <w:r w:rsidR="001B32F3" w:rsidRPr="007367DA">
        <w:rPr>
          <w:rFonts w:cs="Times New Roman"/>
          <w:szCs w:val="24"/>
        </w:rPr>
        <w:t xml:space="preserve"> period to </w:t>
      </w:r>
      <w:r w:rsidR="00641405" w:rsidRPr="007367DA">
        <w:rPr>
          <w:rFonts w:cs="Times New Roman"/>
          <w:szCs w:val="24"/>
        </w:rPr>
        <w:t>compare</w:t>
      </w:r>
      <w:r w:rsidR="001B32F3" w:rsidRPr="007367DA">
        <w:rPr>
          <w:rFonts w:cs="Times New Roman"/>
          <w:szCs w:val="24"/>
        </w:rPr>
        <w:t xml:space="preserve"> a range of </w:t>
      </w:r>
      <w:r w:rsidR="00641405" w:rsidRPr="007367DA">
        <w:rPr>
          <w:rFonts w:cs="Times New Roman"/>
          <w:szCs w:val="24"/>
        </w:rPr>
        <w:t>investments</w:t>
      </w:r>
      <w:r w:rsidR="001B32F3" w:rsidRPr="007367DA">
        <w:rPr>
          <w:rFonts w:cs="Times New Roman"/>
          <w:szCs w:val="24"/>
        </w:rPr>
        <w:t xml:space="preserve"> and then chose the</w:t>
      </w:r>
      <w:r w:rsidR="00E44CC1" w:rsidRPr="007367DA">
        <w:rPr>
          <w:rFonts w:cs="Times New Roman"/>
          <w:szCs w:val="24"/>
        </w:rPr>
        <w:t xml:space="preserve"> </w:t>
      </w:r>
      <w:r w:rsidR="001B32F3" w:rsidRPr="007367DA">
        <w:rPr>
          <w:rFonts w:cs="Times New Roman"/>
          <w:szCs w:val="24"/>
        </w:rPr>
        <w:t xml:space="preserve">investment with the shortest </w:t>
      </w:r>
      <w:r w:rsidR="00641405" w:rsidRPr="007367DA">
        <w:rPr>
          <w:rFonts w:cs="Times New Roman"/>
          <w:szCs w:val="24"/>
        </w:rPr>
        <w:t>payback</w:t>
      </w:r>
      <w:r w:rsidR="001B32F3" w:rsidRPr="007367DA">
        <w:rPr>
          <w:rFonts w:cs="Times New Roman"/>
          <w:szCs w:val="24"/>
        </w:rPr>
        <w:t xml:space="preserve"> period</w:t>
      </w:r>
      <w:r w:rsidR="000F1B43">
        <w:rPr>
          <w:rFonts w:cs="Times New Roman"/>
          <w:szCs w:val="24"/>
        </w:rPr>
        <w:t xml:space="preserve"> (</w:t>
      </w:r>
      <w:r w:rsidR="000F1B43" w:rsidRPr="000F1B43">
        <w:rPr>
          <w:rFonts w:cs="Times New Roman"/>
          <w:szCs w:val="24"/>
        </w:rPr>
        <w:t>W</w:t>
      </w:r>
      <w:r w:rsidR="000F1B43">
        <w:rPr>
          <w:rFonts w:cs="Times New Roman"/>
          <w:szCs w:val="24"/>
        </w:rPr>
        <w:t xml:space="preserve">oodruff, </w:t>
      </w:r>
      <w:r w:rsidR="000F1B43" w:rsidRPr="000F1B43">
        <w:rPr>
          <w:rFonts w:cs="Times New Roman"/>
          <w:szCs w:val="24"/>
        </w:rPr>
        <w:t>2019</w:t>
      </w:r>
      <w:r w:rsidR="000F1B43">
        <w:rPr>
          <w:rFonts w:cs="Times New Roman"/>
          <w:szCs w:val="24"/>
        </w:rPr>
        <w:t>)</w:t>
      </w:r>
      <w:r w:rsidR="001B32F3" w:rsidRPr="007367DA">
        <w:rPr>
          <w:rFonts w:cs="Times New Roman"/>
          <w:szCs w:val="24"/>
        </w:rPr>
        <w:t xml:space="preserve">. </w:t>
      </w:r>
      <w:r w:rsidR="00641405" w:rsidRPr="007367DA">
        <w:rPr>
          <w:rFonts w:cs="Times New Roman"/>
          <w:szCs w:val="24"/>
        </w:rPr>
        <w:t>Also</w:t>
      </w:r>
      <w:r w:rsidR="00E44CC1" w:rsidRPr="007367DA">
        <w:rPr>
          <w:rFonts w:cs="Times New Roman"/>
          <w:szCs w:val="24"/>
        </w:rPr>
        <w:t xml:space="preserve">, the payback period can be used in companies facing liquidity to rank the projects that would have the </w:t>
      </w:r>
      <w:r w:rsidR="00FC16E2" w:rsidRPr="007367DA">
        <w:rPr>
          <w:rFonts w:cs="Times New Roman"/>
          <w:szCs w:val="24"/>
        </w:rPr>
        <w:t xml:space="preserve">earliest money return. </w:t>
      </w:r>
    </w:p>
    <w:p w:rsidR="00FC16E2" w:rsidRPr="007367DA" w:rsidRDefault="004C52F7" w:rsidP="00632D7B">
      <w:pPr>
        <w:spacing w:after="0" w:line="480" w:lineRule="auto"/>
        <w:contextualSpacing/>
        <w:rPr>
          <w:rFonts w:cs="Times New Roman"/>
          <w:b/>
          <w:szCs w:val="24"/>
        </w:rPr>
      </w:pPr>
      <w:r w:rsidRPr="007367DA">
        <w:rPr>
          <w:rFonts w:cs="Times New Roman"/>
          <w:b/>
          <w:szCs w:val="24"/>
        </w:rPr>
        <w:t>Disadvantages of Payback Period</w:t>
      </w:r>
    </w:p>
    <w:p w:rsidR="00FC16E2" w:rsidRPr="007367DA" w:rsidRDefault="004C52F7" w:rsidP="00632D7B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lastRenderedPageBreak/>
        <w:t xml:space="preserve">First, </w:t>
      </w:r>
      <w:r w:rsidR="0024164F" w:rsidRPr="007367DA">
        <w:rPr>
          <w:rFonts w:cs="Times New Roman"/>
          <w:szCs w:val="24"/>
        </w:rPr>
        <w:t>the payback</w:t>
      </w:r>
      <w:r w:rsidRPr="007367DA">
        <w:rPr>
          <w:rFonts w:cs="Times New Roman"/>
          <w:szCs w:val="24"/>
        </w:rPr>
        <w:t xml:space="preserve"> period fails to take into account the </w:t>
      </w:r>
      <w:r w:rsidR="00641405" w:rsidRPr="007367DA">
        <w:rPr>
          <w:rFonts w:cs="Times New Roman"/>
          <w:szCs w:val="24"/>
        </w:rPr>
        <w:t>time value</w:t>
      </w:r>
      <w:r w:rsidRPr="007367DA">
        <w:rPr>
          <w:rFonts w:cs="Times New Roman"/>
          <w:szCs w:val="24"/>
        </w:rPr>
        <w:t xml:space="preserve"> of money; hence can lead </w:t>
      </w:r>
      <w:r w:rsidR="00641405" w:rsidRPr="007367DA">
        <w:rPr>
          <w:rFonts w:cs="Times New Roman"/>
          <w:szCs w:val="24"/>
        </w:rPr>
        <w:t>to</w:t>
      </w:r>
      <w:r w:rsidRPr="007367DA">
        <w:rPr>
          <w:rFonts w:cs="Times New Roman"/>
          <w:szCs w:val="24"/>
        </w:rPr>
        <w:t xml:space="preserve"> poor decision making. </w:t>
      </w:r>
      <w:r w:rsidR="0012459A" w:rsidRPr="007367DA">
        <w:rPr>
          <w:rFonts w:cs="Times New Roman"/>
          <w:szCs w:val="24"/>
        </w:rPr>
        <w:t xml:space="preserve">Also, </w:t>
      </w:r>
      <w:r w:rsidR="00641405" w:rsidRPr="007367DA">
        <w:rPr>
          <w:rFonts w:cs="Times New Roman"/>
          <w:szCs w:val="24"/>
        </w:rPr>
        <w:t>this</w:t>
      </w:r>
      <w:r w:rsidR="0012459A" w:rsidRPr="007367DA">
        <w:rPr>
          <w:rFonts w:cs="Times New Roman"/>
          <w:szCs w:val="24"/>
        </w:rPr>
        <w:t xml:space="preserve"> method fails to take into </w:t>
      </w:r>
      <w:r w:rsidR="00641405" w:rsidRPr="007367DA">
        <w:rPr>
          <w:rFonts w:cs="Times New Roman"/>
          <w:szCs w:val="24"/>
        </w:rPr>
        <w:t>account</w:t>
      </w:r>
      <w:r w:rsidR="0012459A" w:rsidRPr="007367DA">
        <w:rPr>
          <w:rFonts w:cs="Times New Roman"/>
          <w:szCs w:val="24"/>
        </w:rPr>
        <w:t xml:space="preserve"> the cash </w:t>
      </w:r>
      <w:r w:rsidR="00641405" w:rsidRPr="007367DA">
        <w:rPr>
          <w:rFonts w:cs="Times New Roman"/>
          <w:szCs w:val="24"/>
        </w:rPr>
        <w:t>flow</w:t>
      </w:r>
      <w:r w:rsidR="0012459A" w:rsidRPr="007367DA">
        <w:rPr>
          <w:rFonts w:cs="Times New Roman"/>
          <w:szCs w:val="24"/>
        </w:rPr>
        <w:t xml:space="preserve"> that </w:t>
      </w:r>
      <w:r w:rsidR="00641405" w:rsidRPr="007367DA">
        <w:rPr>
          <w:rFonts w:cs="Times New Roman"/>
          <w:szCs w:val="24"/>
        </w:rPr>
        <w:t>occurs</w:t>
      </w:r>
      <w:r w:rsidR="0012459A" w:rsidRPr="007367DA">
        <w:rPr>
          <w:rFonts w:cs="Times New Roman"/>
          <w:szCs w:val="24"/>
        </w:rPr>
        <w:t xml:space="preserve"> after the </w:t>
      </w:r>
      <w:r w:rsidR="00641405" w:rsidRPr="007367DA">
        <w:rPr>
          <w:rFonts w:cs="Times New Roman"/>
          <w:szCs w:val="24"/>
        </w:rPr>
        <w:t>payback</w:t>
      </w:r>
      <w:r w:rsidR="0012459A" w:rsidRPr="007367DA">
        <w:rPr>
          <w:rFonts w:cs="Times New Roman"/>
          <w:szCs w:val="24"/>
        </w:rPr>
        <w:t xml:space="preserve"> period</w:t>
      </w:r>
      <w:r w:rsidR="000F1B43">
        <w:rPr>
          <w:rFonts w:cs="Times New Roman"/>
          <w:szCs w:val="24"/>
        </w:rPr>
        <w:t xml:space="preserve"> </w:t>
      </w:r>
      <w:r w:rsidR="000F1B43" w:rsidRPr="000F1B43">
        <w:rPr>
          <w:rFonts w:cs="Times New Roman"/>
          <w:szCs w:val="24"/>
        </w:rPr>
        <w:t xml:space="preserve"> (Woodruff, 2019)</w:t>
      </w:r>
      <w:r w:rsidR="0012459A" w:rsidRPr="007367DA">
        <w:rPr>
          <w:rFonts w:cs="Times New Roman"/>
          <w:szCs w:val="24"/>
        </w:rPr>
        <w:t xml:space="preserve">. Therefore, any project or investment </w:t>
      </w:r>
      <w:r w:rsidR="00641405" w:rsidRPr="007367DA">
        <w:rPr>
          <w:rFonts w:cs="Times New Roman"/>
          <w:szCs w:val="24"/>
        </w:rPr>
        <w:t>that</w:t>
      </w:r>
      <w:r w:rsidR="0012459A" w:rsidRPr="007367DA">
        <w:rPr>
          <w:rFonts w:cs="Times New Roman"/>
          <w:szCs w:val="24"/>
        </w:rPr>
        <w:t xml:space="preserve"> could have a very good cash inflow after the payback period may be in one way or the other be ignored. </w:t>
      </w:r>
    </w:p>
    <w:p w:rsidR="007367DA" w:rsidRDefault="004C52F7" w:rsidP="00632D7B">
      <w:pPr>
        <w:spacing w:after="0" w:line="48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A37A4B" w:rsidRPr="007367DA" w:rsidRDefault="004C52F7" w:rsidP="00632D7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7367DA">
        <w:rPr>
          <w:rFonts w:cs="Times New Roman"/>
          <w:szCs w:val="24"/>
        </w:rPr>
        <w:lastRenderedPageBreak/>
        <w:t>References</w:t>
      </w:r>
    </w:p>
    <w:p w:rsidR="007367DA" w:rsidRPr="007367DA" w:rsidRDefault="004C52F7" w:rsidP="00632D7B">
      <w:pPr>
        <w:pStyle w:val="NormalWeb"/>
        <w:spacing w:before="0" w:beforeAutospacing="0" w:after="0" w:afterAutospacing="0" w:line="480" w:lineRule="auto"/>
        <w:ind w:left="720" w:right="75" w:hanging="720"/>
        <w:contextualSpacing/>
      </w:pPr>
      <w:r w:rsidRPr="007367DA">
        <w:t xml:space="preserve">Deolalkar, S. (2016). Capital Costs, Savings, and Payback Period. </w:t>
      </w:r>
      <w:r w:rsidRPr="007367DA">
        <w:rPr>
          <w:rStyle w:val="Emphasis"/>
        </w:rPr>
        <w:t>Designing Green Cement Plants</w:t>
      </w:r>
      <w:r w:rsidRPr="007367DA">
        <w:t xml:space="preserve">, 197-198. </w:t>
      </w:r>
      <w:hyperlink r:id="rId6" w:history="1">
        <w:r w:rsidRPr="007367DA">
          <w:rPr>
            <w:rStyle w:val="Hyperlink"/>
          </w:rPr>
          <w:t>https://doi.org/10.1016/b978-0-12-803420-0.00028-7</w:t>
        </w:r>
      </w:hyperlink>
    </w:p>
    <w:p w:rsidR="007367DA" w:rsidRPr="007367DA" w:rsidRDefault="004C52F7" w:rsidP="00632D7B">
      <w:pPr>
        <w:pStyle w:val="NormalWeb"/>
        <w:spacing w:before="0" w:beforeAutospacing="0" w:after="0" w:afterAutospacing="0" w:line="480" w:lineRule="auto"/>
        <w:ind w:left="720" w:right="75" w:hanging="720"/>
        <w:contextualSpacing/>
      </w:pPr>
      <w:r w:rsidRPr="007367DA">
        <w:t xml:space="preserve">Jim Woodruff. (2019). </w:t>
      </w:r>
      <w:r w:rsidRPr="007367DA">
        <w:rPr>
          <w:rStyle w:val="Emphasis"/>
        </w:rPr>
        <w:t>Advantages &amp; Disadvantages of Payback Capital Budgeting Method</w:t>
      </w:r>
      <w:r w:rsidRPr="007367DA">
        <w:t xml:space="preserve">. Small Business - Chron.com. </w:t>
      </w:r>
      <w:hyperlink r:id="rId7" w:history="1">
        <w:r w:rsidRPr="007367DA">
          <w:rPr>
            <w:rStyle w:val="Hyperlink"/>
          </w:rPr>
          <w:t>https://smallbusiness.chron.com/advantages-disadvantages-payback-capital-budgeting-method-14206.html</w:t>
        </w:r>
      </w:hyperlink>
    </w:p>
    <w:p w:rsidR="007367DA" w:rsidRPr="007367DA" w:rsidRDefault="004C52F7" w:rsidP="00632D7B">
      <w:pPr>
        <w:pStyle w:val="NormalWeb"/>
        <w:spacing w:before="0" w:beforeAutospacing="0" w:after="0" w:afterAutospacing="0" w:line="480" w:lineRule="auto"/>
        <w:ind w:left="720" w:right="75" w:hanging="720"/>
        <w:contextualSpacing/>
      </w:pPr>
      <w:r w:rsidRPr="007367DA">
        <w:rPr>
          <w:rStyle w:val="Emphasis"/>
        </w:rPr>
        <w:t>The Payback Method | Boundless Finance</w:t>
      </w:r>
      <w:r w:rsidRPr="007367DA">
        <w:t xml:space="preserve">. (n.d.). Lumen Learning – Simple Book Production. </w:t>
      </w:r>
      <w:hyperlink r:id="rId8" w:history="1">
        <w:r w:rsidRPr="007367DA">
          <w:rPr>
            <w:rStyle w:val="Hyperlink"/>
          </w:rPr>
          <w:t>https://courses.lumenlearning.com/boundless-finance/chapter/the-payback-method/</w:t>
        </w:r>
      </w:hyperlink>
    </w:p>
    <w:p w:rsidR="00A37A4B" w:rsidRPr="007367DA" w:rsidRDefault="00A37A4B" w:rsidP="00632D7B">
      <w:pPr>
        <w:spacing w:after="0" w:line="480" w:lineRule="auto"/>
        <w:contextualSpacing/>
        <w:rPr>
          <w:rFonts w:cs="Times New Roman"/>
          <w:szCs w:val="24"/>
        </w:rPr>
      </w:pPr>
    </w:p>
    <w:sectPr w:rsidR="00A37A4B" w:rsidRPr="007367DA" w:rsidSect="000F1B43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2F7" w:rsidRDefault="004C52F7">
      <w:pPr>
        <w:spacing w:after="0" w:line="240" w:lineRule="auto"/>
      </w:pPr>
      <w:r>
        <w:separator/>
      </w:r>
    </w:p>
  </w:endnote>
  <w:endnote w:type="continuationSeparator" w:id="0">
    <w:p w:rsidR="004C52F7" w:rsidRDefault="004C5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2F7" w:rsidRDefault="004C52F7">
      <w:pPr>
        <w:spacing w:after="0" w:line="240" w:lineRule="auto"/>
      </w:pPr>
      <w:r>
        <w:separator/>
      </w:r>
    </w:p>
  </w:footnote>
  <w:footnote w:type="continuationSeparator" w:id="0">
    <w:p w:rsidR="004C52F7" w:rsidRDefault="004C5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03329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1B43" w:rsidRDefault="004C52F7">
        <w:pPr>
          <w:pStyle w:val="Header"/>
        </w:pPr>
        <w:r w:rsidRPr="000F1B43">
          <w:t>PAYBACK PERIOD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5C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B43" w:rsidRDefault="004C52F7">
    <w:pPr>
      <w:pStyle w:val="Header"/>
    </w:pPr>
    <w:r>
      <w:t>Run</w:t>
    </w:r>
    <w:r>
      <w:t xml:space="preserve">ning head: </w:t>
    </w:r>
    <w:r w:rsidRPr="000F1B43">
      <w:t>PAYBACK PERIOD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F1B"/>
    <w:rsid w:val="000F1B43"/>
    <w:rsid w:val="0012459A"/>
    <w:rsid w:val="00130C10"/>
    <w:rsid w:val="00176823"/>
    <w:rsid w:val="001B32F3"/>
    <w:rsid w:val="00234154"/>
    <w:rsid w:val="0024164F"/>
    <w:rsid w:val="004C52F7"/>
    <w:rsid w:val="00632D7B"/>
    <w:rsid w:val="00641405"/>
    <w:rsid w:val="00680356"/>
    <w:rsid w:val="007367DA"/>
    <w:rsid w:val="007A40E6"/>
    <w:rsid w:val="00835E4B"/>
    <w:rsid w:val="00882128"/>
    <w:rsid w:val="00913248"/>
    <w:rsid w:val="00922D97"/>
    <w:rsid w:val="00A2133D"/>
    <w:rsid w:val="00A37A4B"/>
    <w:rsid w:val="00AA5FE4"/>
    <w:rsid w:val="00B455BE"/>
    <w:rsid w:val="00B63362"/>
    <w:rsid w:val="00C057E3"/>
    <w:rsid w:val="00C87F1B"/>
    <w:rsid w:val="00CF790A"/>
    <w:rsid w:val="00D106B8"/>
    <w:rsid w:val="00D25C7B"/>
    <w:rsid w:val="00E44CC1"/>
    <w:rsid w:val="00EB1BD1"/>
    <w:rsid w:val="00FC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B102B6-F7AA-470C-9642-B4CFF541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5FE4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AA5FE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A5FE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1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B4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F1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B4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s.lumenlearning.com/boundless-finance/chapter/the-payback-metho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mallbusiness.chron.com/advantages-disadvantages-payback-capital-budgeting-method-14206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10.1016/b978-0-12-803420-0.00028-7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2020-02-19T02:04:00Z</dcterms:created>
  <dcterms:modified xsi:type="dcterms:W3CDTF">2020-02-19T02:04:00Z</dcterms:modified>
</cp:coreProperties>
</file>